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D84" w:rsidRPr="004D6B1B" w:rsidRDefault="00006D84" w:rsidP="00006D84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849"/>
      </w:tblGrid>
      <w:tr w:rsidR="00006D84" w:rsidRPr="00F31D76">
        <w:tc>
          <w:tcPr>
            <w:tcW w:w="9857" w:type="dxa"/>
            <w:shd w:val="clear" w:color="auto" w:fill="E0E0E0"/>
          </w:tcPr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5: Курикулум</w:t>
            </w:r>
          </w:p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006D84" w:rsidRPr="00F31D76" w:rsidRDefault="00006D84" w:rsidP="00344CD0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Курикулум студијског програма садржи листу и структуру обавезних и изборних предмета и модула и </w:t>
            </w:r>
            <w:r w:rsidR="00344CD0" w:rsidRPr="00F31D76">
              <w:rPr>
                <w:sz w:val="24"/>
                <w:szCs w:val="24"/>
                <w:lang w:val="sr-Cyrl-CS"/>
              </w:rPr>
              <w:t xml:space="preserve">њихов </w:t>
            </w:r>
            <w:r w:rsidRPr="00F31D76">
              <w:rPr>
                <w:sz w:val="24"/>
                <w:szCs w:val="24"/>
              </w:rPr>
              <w:t>опис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006D84" w:rsidRPr="00F31D76" w:rsidRDefault="00006D84" w:rsidP="00006D84">
            <w:pPr>
              <w:rPr>
                <w:sz w:val="24"/>
                <w:szCs w:val="24"/>
                <w:lang w:val="sr-Cyrl-CS"/>
              </w:rPr>
            </w:pPr>
          </w:p>
        </w:tc>
      </w:tr>
      <w:tr w:rsidR="00006D84" w:rsidRPr="00F31D76">
        <w:tc>
          <w:tcPr>
            <w:tcW w:w="9857" w:type="dxa"/>
          </w:tcPr>
          <w:p w:rsidR="002E174A" w:rsidRPr="00F31D76" w:rsidRDefault="009F3838" w:rsidP="00006D84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  <w:r w:rsidRPr="00F31D76">
              <w:rPr>
                <w:sz w:val="24"/>
                <w:szCs w:val="24"/>
                <w:lang w:val="sr-Cyrl-CS"/>
              </w:rPr>
              <w:t>(највише 3</w:t>
            </w:r>
            <w:r w:rsidR="002E174A" w:rsidRPr="00F31D76">
              <w:rPr>
                <w:sz w:val="24"/>
                <w:szCs w:val="24"/>
                <w:lang w:val="sr-Cyrl-CS"/>
              </w:rPr>
              <w:t>00 речи)</w:t>
            </w:r>
          </w:p>
          <w:p w:rsidR="002E174A" w:rsidRPr="00F31D76" w:rsidRDefault="002E174A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F31D76" w:rsidRPr="00C4103A" w:rsidRDefault="008F0B44" w:rsidP="001713DF">
            <w:pPr>
              <w:rPr>
                <w:bCs/>
                <w:sz w:val="24"/>
                <w:szCs w:val="24"/>
                <w:lang w:val="en-US"/>
              </w:rPr>
            </w:pPr>
            <w:r>
              <w:rPr>
                <w:rFonts w:cs="TimesNewRoman"/>
                <w:sz w:val="22"/>
                <w:szCs w:val="22"/>
                <w:lang w:val="sr-Cyrl-CS" w:eastAsia="en-US"/>
              </w:rPr>
              <w:t xml:space="preserve">Студијски програм на смеру </w:t>
            </w:r>
            <w:r w:rsidR="00DA2D09">
              <w:rPr>
                <w:rFonts w:cs="TimesNewRoman"/>
                <w:sz w:val="22"/>
                <w:szCs w:val="22"/>
                <w:lang w:val="sr-Cyrl-CS" w:eastAsia="en-US"/>
              </w:rPr>
              <w:t>специјал</w:t>
            </w:r>
            <w:r w:rsidR="00A332AC">
              <w:rPr>
                <w:rFonts w:cs="TimesNewRoman"/>
                <w:sz w:val="22"/>
                <w:szCs w:val="22"/>
                <w:lang w:val="sr-Cyrl-CS" w:eastAsia="en-US"/>
              </w:rPr>
              <w:t>и</w:t>
            </w:r>
            <w:r w:rsidR="00DA2D09">
              <w:rPr>
                <w:rFonts w:cs="TimesNewRoman"/>
                <w:sz w:val="22"/>
                <w:szCs w:val="22"/>
                <w:lang w:val="sr-Cyrl-CS" w:eastAsia="en-US"/>
              </w:rPr>
              <w:t>ста струковни анестетичар</w:t>
            </w:r>
            <w:r>
              <w:rPr>
                <w:rFonts w:cs="TimesNewRoman"/>
                <w:sz w:val="22"/>
                <w:szCs w:val="22"/>
                <w:lang w:val="sr-Cyrl-CS" w:eastAsia="en-US"/>
              </w:rPr>
              <w:t xml:space="preserve"> траје </w:t>
            </w:r>
            <w:r w:rsidR="006638C8">
              <w:rPr>
                <w:rFonts w:cs="TimesNewRoman"/>
                <w:sz w:val="22"/>
                <w:szCs w:val="22"/>
                <w:lang w:val="sr-Cyrl-CS" w:eastAsia="en-US"/>
              </w:rPr>
              <w:t>2 (две)</w:t>
            </w:r>
            <w:r>
              <w:rPr>
                <w:rFonts w:cs="TimesNewRoman"/>
                <w:sz w:val="22"/>
                <w:szCs w:val="22"/>
                <w:lang w:val="sr-Cyrl-CS" w:eastAsia="en-US"/>
              </w:rPr>
              <w:t xml:space="preserve"> </w:t>
            </w:r>
            <w:r w:rsidR="006638C8">
              <w:rPr>
                <w:rFonts w:cs="TimesNewRoman"/>
                <w:sz w:val="22"/>
                <w:szCs w:val="22"/>
                <w:lang w:val="sr-Cyrl-CS" w:eastAsia="en-US"/>
              </w:rPr>
              <w:t>године</w:t>
            </w:r>
            <w:r>
              <w:rPr>
                <w:rFonts w:cs="TimesNewRoman"/>
                <w:sz w:val="22"/>
                <w:szCs w:val="22"/>
                <w:lang w:val="sr-Cyrl-CS" w:eastAsia="en-US"/>
              </w:rPr>
              <w:t xml:space="preserve"> и састоји се из 8 обавезних </w:t>
            </w:r>
            <w:r w:rsidR="006638C8">
              <w:rPr>
                <w:rFonts w:cs="TimesNewRoman"/>
                <w:sz w:val="22"/>
                <w:szCs w:val="22"/>
                <w:lang w:val="sr-Cyrl-CS" w:eastAsia="en-US"/>
              </w:rPr>
              <w:t xml:space="preserve">(прва година студија) </w:t>
            </w:r>
            <w:r>
              <w:rPr>
                <w:rFonts w:cs="TimesNewRoman"/>
                <w:sz w:val="22"/>
                <w:szCs w:val="22"/>
                <w:lang w:val="sr-Cyrl-CS" w:eastAsia="en-US"/>
              </w:rPr>
              <w:t xml:space="preserve">и 7 изборних </w:t>
            </w:r>
            <w:r w:rsidR="006638C8">
              <w:rPr>
                <w:rFonts w:cs="TimesNewRoman"/>
                <w:sz w:val="22"/>
                <w:szCs w:val="22"/>
                <w:lang w:val="sr-Cyrl-CS" w:eastAsia="en-US"/>
              </w:rPr>
              <w:t xml:space="preserve">(друга година студија) </w:t>
            </w:r>
            <w:r>
              <w:rPr>
                <w:rFonts w:cs="TimesNewRoman"/>
                <w:sz w:val="22"/>
                <w:szCs w:val="22"/>
                <w:lang w:val="sr-Cyrl-CS" w:eastAsia="en-US"/>
              </w:rPr>
              <w:t xml:space="preserve">предмета, од којих 5 морају да буду из корпуса од 10 понуђених предмета за овај програмски смер, а 2  предмета </w:t>
            </w:r>
            <w:r w:rsidR="007B1D6F">
              <w:rPr>
                <w:rFonts w:cs="TimesNewRoman"/>
                <w:sz w:val="22"/>
                <w:szCs w:val="22"/>
                <w:lang w:val="sr-Cyrl-CS" w:eastAsia="en-US"/>
              </w:rPr>
              <w:t>могу бити</w:t>
            </w:r>
            <w:r>
              <w:rPr>
                <w:rFonts w:cs="TimesNewRoman"/>
                <w:sz w:val="22"/>
                <w:szCs w:val="22"/>
                <w:lang w:val="sr-Cyrl-CS" w:eastAsia="en-US"/>
              </w:rPr>
              <w:t xml:space="preserve"> из других студијских </w:t>
            </w:r>
            <w:r w:rsidR="00FF7B7E">
              <w:rPr>
                <w:rFonts w:cs="TimesNewRoman"/>
                <w:sz w:val="22"/>
                <w:szCs w:val="22"/>
                <w:lang w:val="sr-Cyrl-CS" w:eastAsia="en-US"/>
              </w:rPr>
              <w:t>области</w:t>
            </w:r>
            <w:r>
              <w:rPr>
                <w:rFonts w:cs="TimesNewRoman"/>
                <w:sz w:val="22"/>
                <w:szCs w:val="22"/>
                <w:lang w:val="sr-Cyrl-CS" w:eastAsia="en-US"/>
              </w:rPr>
              <w:t xml:space="preserve"> на с</w:t>
            </w:r>
            <w:r w:rsidRPr="008341B1">
              <w:rPr>
                <w:rFonts w:cs="TimesNewRoman"/>
                <w:sz w:val="22"/>
                <w:szCs w:val="22"/>
                <w:lang w:val="sr-Cyrl-CS" w:eastAsia="en-US"/>
              </w:rPr>
              <w:t>пецијалистичк</w:t>
            </w:r>
            <w:r>
              <w:rPr>
                <w:rFonts w:cs="TimesNewRoman"/>
                <w:sz w:val="22"/>
                <w:szCs w:val="22"/>
                <w:lang w:val="sr-Cyrl-CS" w:eastAsia="en-US"/>
              </w:rPr>
              <w:t>им струковним студијама</w:t>
            </w:r>
            <w:r w:rsidRPr="008341B1">
              <w:rPr>
                <w:rFonts w:cs="TimesNewRoman"/>
                <w:sz w:val="22"/>
                <w:szCs w:val="22"/>
                <w:lang w:val="sr-Cyrl-CS" w:eastAsia="en-US"/>
              </w:rPr>
              <w:t xml:space="preserve"> другог степена на Медицинском факултету у Београду</w:t>
            </w:r>
            <w:r>
              <w:rPr>
                <w:rFonts w:cs="TimesNewRoman"/>
                <w:sz w:val="22"/>
                <w:szCs w:val="22"/>
                <w:lang w:val="sr-Cyrl-CS" w:eastAsia="en-US"/>
              </w:rPr>
              <w:t>.</w:t>
            </w:r>
          </w:p>
          <w:p w:rsidR="008F0B44" w:rsidRDefault="008F0B44" w:rsidP="001713DF">
            <w:pPr>
              <w:rPr>
                <w:bCs/>
                <w:sz w:val="24"/>
                <w:szCs w:val="24"/>
                <w:lang w:val="sr-Cyrl-CS"/>
              </w:rPr>
            </w:pPr>
          </w:p>
          <w:p w:rsidR="007B1D6F" w:rsidRDefault="008F0B44" w:rsidP="001713DF">
            <w:p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 xml:space="preserve">Обавезни предмети су: </w:t>
            </w:r>
          </w:p>
          <w:p w:rsidR="007B1D6F" w:rsidRDefault="008F0B44" w:rsidP="007B1D6F">
            <w:pPr>
              <w:numPr>
                <w:ilvl w:val="0"/>
                <w:numId w:val="39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Основи клини</w:t>
            </w:r>
            <w:r w:rsidR="007B1D6F">
              <w:rPr>
                <w:bCs/>
                <w:sz w:val="24"/>
                <w:szCs w:val="24"/>
                <w:lang w:val="sr-Cyrl-CS"/>
              </w:rPr>
              <w:t xml:space="preserve">чке медицине 1 – основи појмови из базичних </w:t>
            </w:r>
            <w:r w:rsidR="006638C8">
              <w:rPr>
                <w:bCs/>
                <w:sz w:val="24"/>
                <w:szCs w:val="24"/>
                <w:lang w:val="sr-Cyrl-CS"/>
              </w:rPr>
              <w:t>медицинских наука</w:t>
            </w:r>
            <w:r w:rsidR="007B1D6F">
              <w:rPr>
                <w:bCs/>
                <w:sz w:val="24"/>
                <w:szCs w:val="24"/>
                <w:lang w:val="sr-Cyrl-CS"/>
              </w:rPr>
              <w:t>.</w:t>
            </w:r>
          </w:p>
          <w:p w:rsidR="007B1D6F" w:rsidRDefault="007B1D6F" w:rsidP="007B1D6F">
            <w:pPr>
              <w:numPr>
                <w:ilvl w:val="0"/>
                <w:numId w:val="39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Основи клиничке медицине 2 – патофизиолошке основе, клинички ток, дијагноза, принципи терапије и рехабилитације оболелих.</w:t>
            </w:r>
          </w:p>
          <w:p w:rsidR="007B1D6F" w:rsidRDefault="007B1D6F" w:rsidP="007B1D6F">
            <w:pPr>
              <w:numPr>
                <w:ilvl w:val="0"/>
                <w:numId w:val="39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Основи клиничке биохемије – теоријске основе и значај биохемијских анализа телесних телности, ћелија и ткива.</w:t>
            </w:r>
          </w:p>
          <w:p w:rsidR="007B1D6F" w:rsidRDefault="008F0B44" w:rsidP="007B1D6F">
            <w:pPr>
              <w:numPr>
                <w:ilvl w:val="0"/>
                <w:numId w:val="39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Основ</w:t>
            </w:r>
            <w:r w:rsidR="007B1D6F">
              <w:rPr>
                <w:bCs/>
                <w:sz w:val="24"/>
                <w:szCs w:val="24"/>
                <w:lang w:val="sr-Cyrl-CS"/>
              </w:rPr>
              <w:t>и микробиологије и имунологије – основи бактериологије, вирусологије, микологије и паразитологије</w:t>
            </w:r>
          </w:p>
          <w:p w:rsidR="007B1D6F" w:rsidRDefault="007B1D6F" w:rsidP="007B1D6F">
            <w:pPr>
              <w:numPr>
                <w:ilvl w:val="0"/>
                <w:numId w:val="39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Основи превентивне медицине – епидемиологија и санитарно-хигијенске мере сузбијања заразних и незаразних обољења.</w:t>
            </w:r>
          </w:p>
          <w:p w:rsidR="007B1D6F" w:rsidRDefault="008F0B44" w:rsidP="007B1D6F">
            <w:pPr>
              <w:numPr>
                <w:ilvl w:val="0"/>
                <w:numId w:val="39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 xml:space="preserve">Менаџмент и промоција </w:t>
            </w:r>
            <w:r w:rsidR="007B1D6F">
              <w:rPr>
                <w:bCs/>
                <w:sz w:val="24"/>
                <w:szCs w:val="24"/>
                <w:lang w:val="sr-Cyrl-CS"/>
              </w:rPr>
              <w:t xml:space="preserve">здравља – </w:t>
            </w:r>
            <w:r w:rsidR="006638C8">
              <w:rPr>
                <w:bCs/>
                <w:sz w:val="24"/>
                <w:szCs w:val="24"/>
                <w:lang w:val="sr-Cyrl-CS"/>
              </w:rPr>
              <w:t>п</w:t>
            </w:r>
            <w:r w:rsidR="007B1D6F">
              <w:rPr>
                <w:bCs/>
                <w:sz w:val="24"/>
                <w:szCs w:val="24"/>
                <w:lang w:val="sr-Cyrl-CS"/>
              </w:rPr>
              <w:t xml:space="preserve">ланирање, организовање и кадровска политика у </w:t>
            </w:r>
            <w:r w:rsidR="006638C8">
              <w:rPr>
                <w:bCs/>
                <w:sz w:val="24"/>
                <w:szCs w:val="24"/>
                <w:lang w:val="sr-Cyrl-CS"/>
              </w:rPr>
              <w:t>анестетичарској</w:t>
            </w:r>
            <w:r w:rsidR="007B1D6F">
              <w:rPr>
                <w:bCs/>
                <w:sz w:val="24"/>
                <w:szCs w:val="24"/>
                <w:lang w:val="sr-Cyrl-CS"/>
              </w:rPr>
              <w:t xml:space="preserve"> пракси.</w:t>
            </w:r>
          </w:p>
          <w:p w:rsidR="007B1D6F" w:rsidRDefault="008F0B44" w:rsidP="007B1D6F">
            <w:pPr>
              <w:numPr>
                <w:ilvl w:val="0"/>
                <w:numId w:val="39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Основ</w:t>
            </w:r>
            <w:r w:rsidR="007B1D6F">
              <w:rPr>
                <w:bCs/>
                <w:sz w:val="24"/>
                <w:szCs w:val="24"/>
                <w:lang w:val="sr-Cyrl-CS"/>
              </w:rPr>
              <w:t xml:space="preserve">и биостатистике и информатике – </w:t>
            </w:r>
            <w:r w:rsidR="00FF7B7E">
              <w:rPr>
                <w:bCs/>
                <w:sz w:val="24"/>
                <w:szCs w:val="24"/>
                <w:lang w:val="sr-Cyrl-CS"/>
              </w:rPr>
              <w:t>статистика и основи електронске комуникације</w:t>
            </w:r>
          </w:p>
          <w:p w:rsidR="00F31D76" w:rsidRDefault="00FF7B7E" w:rsidP="007B1D6F">
            <w:pPr>
              <w:numPr>
                <w:ilvl w:val="0"/>
                <w:numId w:val="39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 xml:space="preserve">Енглески језик </w:t>
            </w:r>
          </w:p>
          <w:p w:rsidR="008F0B44" w:rsidRDefault="008F0B44" w:rsidP="001713DF">
            <w:pPr>
              <w:rPr>
                <w:bCs/>
                <w:sz w:val="24"/>
                <w:szCs w:val="24"/>
                <w:lang w:val="sr-Cyrl-CS"/>
              </w:rPr>
            </w:pPr>
          </w:p>
          <w:p w:rsidR="008F0B44" w:rsidRDefault="007B5157" w:rsidP="001713DF">
            <w:p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Изборни предмети су:</w:t>
            </w:r>
          </w:p>
          <w:p w:rsidR="007B5157" w:rsidRDefault="007B5157" w:rsidP="007B5157">
            <w:pPr>
              <w:numPr>
                <w:ilvl w:val="0"/>
                <w:numId w:val="38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 xml:space="preserve">Основи принципи анестезије – појам </w:t>
            </w:r>
            <w:r w:rsidR="007B1D6F">
              <w:rPr>
                <w:bCs/>
                <w:sz w:val="24"/>
                <w:szCs w:val="24"/>
                <w:lang w:val="sr-Cyrl-CS"/>
              </w:rPr>
              <w:t>и</w:t>
            </w:r>
            <w:r>
              <w:rPr>
                <w:bCs/>
                <w:sz w:val="24"/>
                <w:szCs w:val="24"/>
                <w:lang w:val="sr-Cyrl-CS"/>
              </w:rPr>
              <w:t xml:space="preserve"> технике анестезије</w:t>
            </w:r>
          </w:p>
          <w:p w:rsidR="007B5157" w:rsidRDefault="007B5157" w:rsidP="007B5157">
            <w:pPr>
              <w:numPr>
                <w:ilvl w:val="0"/>
                <w:numId w:val="38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Фармакологија анестетичких лекова – фармакодинамика, фармаконетика и нежељена дејства</w:t>
            </w:r>
          </w:p>
          <w:p w:rsidR="007B5157" w:rsidRDefault="007B5157" w:rsidP="007B5157">
            <w:pPr>
              <w:numPr>
                <w:ilvl w:val="0"/>
                <w:numId w:val="38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Апарати за анестезију и механичку вентилацију – функционисање,</w:t>
            </w:r>
            <w:r w:rsidR="006638C8">
              <w:rPr>
                <w:bCs/>
                <w:sz w:val="24"/>
                <w:szCs w:val="24"/>
                <w:lang w:val="sr-Cyrl-CS"/>
              </w:rPr>
              <w:t xml:space="preserve"> припрема, контрола исправности</w:t>
            </w:r>
            <w:r>
              <w:rPr>
                <w:bCs/>
                <w:sz w:val="24"/>
                <w:szCs w:val="24"/>
                <w:lang w:val="sr-Cyrl-CS"/>
              </w:rPr>
              <w:t xml:space="preserve"> и одржавање</w:t>
            </w:r>
          </w:p>
          <w:p w:rsidR="007B5157" w:rsidRDefault="007B5157" w:rsidP="007B5157">
            <w:pPr>
              <w:numPr>
                <w:ilvl w:val="0"/>
                <w:numId w:val="38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Физиологија распираторног система у анестезији – основи анатомије и физи</w:t>
            </w:r>
            <w:r w:rsidR="00C23674">
              <w:rPr>
                <w:bCs/>
                <w:sz w:val="24"/>
                <w:szCs w:val="24"/>
                <w:lang w:val="sr-Cyrl-CS"/>
              </w:rPr>
              <w:t>о</w:t>
            </w:r>
            <w:r>
              <w:rPr>
                <w:bCs/>
                <w:sz w:val="24"/>
                <w:szCs w:val="24"/>
                <w:lang w:val="sr-Cyrl-CS"/>
              </w:rPr>
              <w:t>логије, промене које настају под дејством анесте</w:t>
            </w:r>
            <w:r w:rsidR="00C23674">
              <w:rPr>
                <w:bCs/>
                <w:sz w:val="24"/>
                <w:szCs w:val="24"/>
                <w:lang w:val="sr-Cyrl-CS"/>
              </w:rPr>
              <w:t>т</w:t>
            </w:r>
            <w:r>
              <w:rPr>
                <w:bCs/>
                <w:sz w:val="24"/>
                <w:szCs w:val="24"/>
                <w:lang w:val="sr-Cyrl-CS"/>
              </w:rPr>
              <w:t>ичких</w:t>
            </w:r>
            <w:r w:rsidR="006638C8">
              <w:rPr>
                <w:bCs/>
                <w:sz w:val="24"/>
                <w:szCs w:val="24"/>
                <w:lang w:val="sr-Cyrl-CS"/>
              </w:rPr>
              <w:t xml:space="preserve"> лекова и њихов клинички значај.</w:t>
            </w:r>
          </w:p>
          <w:p w:rsidR="007B5157" w:rsidRDefault="007B5157" w:rsidP="007B5157">
            <w:pPr>
              <w:numPr>
                <w:ilvl w:val="0"/>
                <w:numId w:val="38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Мониторинг –</w:t>
            </w:r>
            <w:r w:rsidR="00C23674">
              <w:rPr>
                <w:bCs/>
                <w:sz w:val="24"/>
                <w:szCs w:val="24"/>
                <w:lang w:val="sr-Cyrl-CS"/>
              </w:rPr>
              <w:t>припрема, руковање и одржавање апарата за мониторинг.</w:t>
            </w:r>
          </w:p>
          <w:p w:rsidR="007B5157" w:rsidRDefault="007B5157" w:rsidP="007B5157">
            <w:pPr>
              <w:numPr>
                <w:ilvl w:val="0"/>
                <w:numId w:val="38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Инфузиона и трансфузиона терапија</w:t>
            </w:r>
            <w:r w:rsidR="00C23674">
              <w:rPr>
                <w:bCs/>
                <w:sz w:val="24"/>
                <w:szCs w:val="24"/>
                <w:lang w:val="sr-Cyrl-CS"/>
              </w:rPr>
              <w:t xml:space="preserve"> – врсте инфузионих раствора, крв и деривати крви, начини и путеви администрирања.</w:t>
            </w:r>
          </w:p>
          <w:p w:rsidR="007B5157" w:rsidRDefault="007B5157" w:rsidP="007B5157">
            <w:pPr>
              <w:numPr>
                <w:ilvl w:val="0"/>
                <w:numId w:val="38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Преоперативна припрема и нега</w:t>
            </w:r>
            <w:r w:rsidR="00C23674">
              <w:rPr>
                <w:bCs/>
                <w:sz w:val="24"/>
                <w:szCs w:val="24"/>
                <w:lang w:val="sr-Cyrl-CS"/>
              </w:rPr>
              <w:t xml:space="preserve"> – припрема болесника, лекова и опреме за извођење анестезије</w:t>
            </w:r>
            <w:r w:rsidR="00FF7B7E">
              <w:rPr>
                <w:bCs/>
                <w:sz w:val="24"/>
                <w:szCs w:val="24"/>
                <w:lang w:val="sr-Cyrl-CS"/>
              </w:rPr>
              <w:t>.</w:t>
            </w:r>
          </w:p>
          <w:p w:rsidR="007B5157" w:rsidRDefault="007B5157" w:rsidP="007B5157">
            <w:pPr>
              <w:numPr>
                <w:ilvl w:val="0"/>
                <w:numId w:val="38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Кардипулмо</w:t>
            </w:r>
            <w:r w:rsidR="006638C8">
              <w:rPr>
                <w:bCs/>
                <w:sz w:val="24"/>
                <w:szCs w:val="24"/>
                <w:lang w:val="sr-Cyrl-CS"/>
              </w:rPr>
              <w:t>нална и церебрална реанимација</w:t>
            </w:r>
            <w:r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6638C8">
              <w:rPr>
                <w:bCs/>
                <w:sz w:val="24"/>
                <w:szCs w:val="24"/>
                <w:lang w:val="sr-Cyrl-CS"/>
              </w:rPr>
              <w:t>(</w:t>
            </w:r>
            <w:r>
              <w:rPr>
                <w:bCs/>
                <w:sz w:val="24"/>
                <w:szCs w:val="24"/>
                <w:lang w:val="sr-Cyrl-CS"/>
              </w:rPr>
              <w:t>КПЦР</w:t>
            </w:r>
            <w:r w:rsidR="006638C8">
              <w:rPr>
                <w:bCs/>
                <w:sz w:val="24"/>
                <w:szCs w:val="24"/>
                <w:lang w:val="sr-Cyrl-CS"/>
              </w:rPr>
              <w:t>)</w:t>
            </w:r>
            <w:r w:rsidR="00C23674">
              <w:rPr>
                <w:bCs/>
                <w:sz w:val="24"/>
                <w:szCs w:val="24"/>
                <w:lang w:val="sr-Cyrl-CS"/>
              </w:rPr>
              <w:t xml:space="preserve"> – препознавање срчаног застоја, основне и проширене мере КПЦР.</w:t>
            </w:r>
          </w:p>
          <w:p w:rsidR="007B5157" w:rsidRDefault="007B5157" w:rsidP="007B5157">
            <w:pPr>
              <w:numPr>
                <w:ilvl w:val="0"/>
                <w:numId w:val="38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Специфичности анестезије у посебним областима хирургије</w:t>
            </w:r>
            <w:r w:rsidR="00C23674">
              <w:rPr>
                <w:bCs/>
                <w:sz w:val="24"/>
                <w:szCs w:val="24"/>
                <w:lang w:val="sr-Cyrl-CS"/>
              </w:rPr>
              <w:t xml:space="preserve"> – прилагођавање технике анестезије, мониторинга и положаја болесника у различитим областима хирургије</w:t>
            </w:r>
            <w:r w:rsidR="00FF7B7E">
              <w:rPr>
                <w:bCs/>
                <w:sz w:val="24"/>
                <w:szCs w:val="24"/>
                <w:lang w:val="sr-Cyrl-CS"/>
              </w:rPr>
              <w:t>.</w:t>
            </w:r>
          </w:p>
          <w:p w:rsidR="003240D2" w:rsidRPr="00371880" w:rsidRDefault="007B5157" w:rsidP="001713DF">
            <w:pPr>
              <w:numPr>
                <w:ilvl w:val="0"/>
                <w:numId w:val="38"/>
              </w:numPr>
              <w:rPr>
                <w:bCs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Интензивно лечење критично оболелих</w:t>
            </w:r>
            <w:r w:rsidR="00C23674">
              <w:rPr>
                <w:bCs/>
                <w:sz w:val="24"/>
                <w:szCs w:val="24"/>
                <w:lang w:val="sr-Cyrl-CS"/>
              </w:rPr>
              <w:t xml:space="preserve"> – специфичности лечења, практичне процедуре, вођење документације и пошт</w:t>
            </w:r>
            <w:r w:rsidR="00FF7B7E">
              <w:rPr>
                <w:bCs/>
                <w:sz w:val="24"/>
                <w:szCs w:val="24"/>
                <w:lang w:val="sr-Cyrl-CS"/>
              </w:rPr>
              <w:t>овање протокола.</w:t>
            </w:r>
          </w:p>
          <w:p w:rsidR="00431EB4" w:rsidRPr="00766114" w:rsidRDefault="00431EB4" w:rsidP="0044357B">
            <w:pPr>
              <w:rPr>
                <w:bCs/>
                <w:sz w:val="24"/>
                <w:szCs w:val="24"/>
                <w:lang w:val="en-US"/>
              </w:rPr>
            </w:pPr>
            <w:r w:rsidRPr="00766114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:rsidR="002B48E7" w:rsidRDefault="004E0369" w:rsidP="0044357B">
            <w:pPr>
              <w:rPr>
                <w:bCs/>
                <w:sz w:val="24"/>
                <w:szCs w:val="24"/>
                <w:lang w:val="en-US"/>
              </w:rPr>
            </w:pPr>
            <w:hyperlink r:id="rId6" w:history="1">
              <w:r w:rsidR="002B48E7" w:rsidRPr="00371880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>Табела 5.1</w:t>
              </w:r>
              <w:r w:rsidR="001E7830" w:rsidRPr="00371880">
                <w:rPr>
                  <w:rStyle w:val="Hyperlink"/>
                  <w:b/>
                  <w:bCs/>
                  <w:sz w:val="24"/>
                  <w:szCs w:val="24"/>
                  <w:lang w:val="ru-RU"/>
                </w:rPr>
                <w:t>А</w:t>
              </w:r>
            </w:hyperlink>
            <w:r w:rsidR="002B48E7" w:rsidRPr="00766114">
              <w:rPr>
                <w:b/>
                <w:bCs/>
                <w:sz w:val="24"/>
                <w:szCs w:val="24"/>
                <w:lang w:val="ru-RU"/>
              </w:rPr>
              <w:t>.</w:t>
            </w:r>
            <w:r w:rsidR="002B48E7" w:rsidRPr="00766114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2B48E7" w:rsidRPr="00766114">
              <w:rPr>
                <w:bCs/>
                <w:sz w:val="24"/>
                <w:szCs w:val="24"/>
                <w:lang w:val="sr-Cyrl-CS"/>
              </w:rPr>
              <w:t>Распоред предмета по семестрима и годинама студија</w:t>
            </w:r>
            <w:r w:rsidR="002B48E7" w:rsidRPr="00766114">
              <w:rPr>
                <w:bCs/>
                <w:sz w:val="24"/>
                <w:szCs w:val="24"/>
                <w:lang w:val="ru-RU"/>
              </w:rPr>
              <w:t xml:space="preserve"> за студијски програм  другог нивоа студија </w:t>
            </w:r>
          </w:p>
          <w:p w:rsidR="001E7830" w:rsidRPr="001E7830" w:rsidRDefault="004E0369" w:rsidP="001E7830">
            <w:pPr>
              <w:rPr>
                <w:bCs/>
                <w:sz w:val="24"/>
                <w:szCs w:val="24"/>
                <w:lang w:val="ru-RU"/>
              </w:rPr>
            </w:pPr>
            <w:hyperlink r:id="rId7" w:history="1">
              <w:r w:rsidR="001E7830" w:rsidRPr="004D6B1B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>Т</w:t>
              </w:r>
              <w:r w:rsidR="001E7830" w:rsidRPr="004D6B1B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>а</w:t>
              </w:r>
              <w:r w:rsidR="001E7830" w:rsidRPr="004D6B1B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>бела 5.</w:t>
              </w:r>
              <w:r w:rsidR="001E7830" w:rsidRPr="004D6B1B">
                <w:rPr>
                  <w:rStyle w:val="Hyperlink"/>
                  <w:b/>
                  <w:bCs/>
                  <w:sz w:val="24"/>
                  <w:szCs w:val="24"/>
                  <w:lang w:val="ru-RU"/>
                </w:rPr>
                <w:t>2.</w:t>
              </w:r>
            </w:hyperlink>
            <w:r w:rsidR="001E7830" w:rsidRPr="00766114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1E7830" w:rsidRPr="00766114">
              <w:rPr>
                <w:bCs/>
                <w:sz w:val="24"/>
                <w:szCs w:val="24"/>
                <w:lang w:val="sr-Cyrl-CS"/>
              </w:rPr>
              <w:t>Спецификација</w:t>
            </w:r>
            <w:r w:rsidR="001E7830" w:rsidRPr="00766114">
              <w:rPr>
                <w:bCs/>
                <w:sz w:val="24"/>
                <w:szCs w:val="24"/>
              </w:rPr>
              <w:t xml:space="preserve"> </w:t>
            </w:r>
            <w:r w:rsidR="001E7830" w:rsidRPr="00766114">
              <w:rPr>
                <w:bCs/>
                <w:sz w:val="24"/>
                <w:szCs w:val="24"/>
                <w:lang w:val="sr-Cyrl-CS"/>
              </w:rPr>
              <w:t xml:space="preserve"> предмета </w:t>
            </w:r>
          </w:p>
          <w:p w:rsidR="001E7830" w:rsidRPr="00766114" w:rsidRDefault="004E0369" w:rsidP="001E7830">
            <w:pPr>
              <w:rPr>
                <w:bCs/>
                <w:sz w:val="24"/>
                <w:szCs w:val="24"/>
                <w:lang w:val="ru-RU"/>
              </w:rPr>
            </w:pPr>
            <w:hyperlink r:id="rId8" w:history="1">
              <w:r w:rsidR="001E7830" w:rsidRPr="00371880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>Табела 5.</w:t>
              </w:r>
              <w:r w:rsidR="001E7830" w:rsidRPr="00371880">
                <w:rPr>
                  <w:rStyle w:val="Hyperlink"/>
                  <w:b/>
                  <w:bCs/>
                  <w:sz w:val="24"/>
                  <w:szCs w:val="24"/>
                  <w:lang w:val="ru-RU"/>
                </w:rPr>
                <w:t>2</w:t>
              </w:r>
              <w:r w:rsidR="001E7830" w:rsidRPr="00371880">
                <w:rPr>
                  <w:rStyle w:val="Hyperlink"/>
                  <w:b/>
                  <w:bCs/>
                  <w:sz w:val="24"/>
                  <w:szCs w:val="24"/>
                  <w:lang w:val="ru-RU"/>
                </w:rPr>
                <w:t>А</w:t>
              </w:r>
            </w:hyperlink>
            <w:r w:rsidR="001E7830" w:rsidRPr="0076611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1E7830" w:rsidRPr="00766114">
              <w:rPr>
                <w:bCs/>
                <w:sz w:val="24"/>
                <w:szCs w:val="24"/>
                <w:lang w:val="sr-Cyrl-CS"/>
              </w:rPr>
              <w:t>Спецификација</w:t>
            </w:r>
            <w:r w:rsidR="001E7830" w:rsidRPr="00766114">
              <w:rPr>
                <w:bCs/>
                <w:sz w:val="24"/>
                <w:szCs w:val="24"/>
              </w:rPr>
              <w:t xml:space="preserve"> </w:t>
            </w:r>
            <w:r w:rsidR="001E7830" w:rsidRPr="0076611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1E7830" w:rsidRPr="00766114">
              <w:rPr>
                <w:bCs/>
                <w:sz w:val="24"/>
                <w:szCs w:val="24"/>
                <w:lang w:val="ru-RU"/>
              </w:rPr>
              <w:t xml:space="preserve">стручне праксе </w:t>
            </w:r>
            <w:r w:rsidR="001E7830" w:rsidRPr="00766114">
              <w:rPr>
                <w:bCs/>
                <w:sz w:val="24"/>
                <w:szCs w:val="24"/>
                <w:lang w:val="sr-Cyrl-CS"/>
              </w:rPr>
              <w:t xml:space="preserve"> </w:t>
            </w:r>
          </w:p>
          <w:p w:rsidR="00982291" w:rsidRPr="00982291" w:rsidRDefault="004E0369" w:rsidP="0044357B">
            <w:pPr>
              <w:rPr>
                <w:bCs/>
                <w:sz w:val="24"/>
                <w:szCs w:val="24"/>
                <w:lang w:val="ru-RU"/>
              </w:rPr>
            </w:pPr>
            <w:hyperlink r:id="rId9" w:history="1">
              <w:r w:rsidR="001E7830" w:rsidRPr="00371880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>Табела</w:t>
              </w:r>
              <w:r w:rsidR="001E7830" w:rsidRPr="00371880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 xml:space="preserve"> </w:t>
              </w:r>
              <w:r w:rsidR="001E7830" w:rsidRPr="00371880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>5.</w:t>
              </w:r>
              <w:r w:rsidR="001E7830" w:rsidRPr="00371880">
                <w:rPr>
                  <w:rStyle w:val="Hyperlink"/>
                  <w:b/>
                  <w:bCs/>
                  <w:sz w:val="24"/>
                  <w:szCs w:val="24"/>
                  <w:lang w:val="en-US"/>
                </w:rPr>
                <w:t>2</w:t>
              </w:r>
              <w:r w:rsidR="001E7830" w:rsidRPr="00371880">
                <w:rPr>
                  <w:rStyle w:val="Hyperlink"/>
                  <w:b/>
                  <w:bCs/>
                  <w:sz w:val="24"/>
                  <w:szCs w:val="24"/>
                  <w:lang w:val="ru-RU"/>
                </w:rPr>
                <w:t>Б</w:t>
              </w:r>
            </w:hyperlink>
            <w:r w:rsidR="001E7830" w:rsidRPr="0076611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1E7830" w:rsidRPr="00766114">
              <w:rPr>
                <w:bCs/>
                <w:sz w:val="24"/>
                <w:szCs w:val="24"/>
                <w:lang w:val="sr-Cyrl-CS"/>
              </w:rPr>
              <w:t>Спецификација</w:t>
            </w:r>
            <w:r w:rsidR="001E7830" w:rsidRPr="00766114">
              <w:rPr>
                <w:bCs/>
                <w:sz w:val="24"/>
                <w:szCs w:val="24"/>
              </w:rPr>
              <w:t xml:space="preserve"> </w:t>
            </w:r>
            <w:r w:rsidR="001E7830" w:rsidRPr="0076611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1E7830" w:rsidRPr="00766114">
              <w:rPr>
                <w:bCs/>
                <w:sz w:val="24"/>
                <w:szCs w:val="24"/>
                <w:lang w:val="ru-RU"/>
              </w:rPr>
              <w:t xml:space="preserve">завршног рада </w:t>
            </w:r>
            <w:r w:rsidR="001E7830" w:rsidRPr="00766114">
              <w:rPr>
                <w:bCs/>
                <w:sz w:val="24"/>
                <w:szCs w:val="24"/>
                <w:lang w:val="sr-Cyrl-CS"/>
              </w:rPr>
              <w:t xml:space="preserve"> </w:t>
            </w:r>
          </w:p>
          <w:p w:rsidR="00A77BF1" w:rsidRDefault="004E0369" w:rsidP="00A77BF1">
            <w:pPr>
              <w:rPr>
                <w:sz w:val="24"/>
                <w:szCs w:val="24"/>
                <w:lang w:val="ru-RU"/>
              </w:rPr>
            </w:pPr>
            <w:hyperlink r:id="rId10" w:history="1">
              <w:r w:rsidR="00431EB4" w:rsidRPr="00137DBD">
                <w:rPr>
                  <w:rStyle w:val="Hyperlink"/>
                  <w:b/>
                  <w:sz w:val="24"/>
                  <w:szCs w:val="24"/>
                  <w:lang w:val="sr-Cyrl-CS"/>
                </w:rPr>
                <w:t>Табел</w:t>
              </w:r>
              <w:r w:rsidR="00431EB4" w:rsidRPr="00137DBD">
                <w:rPr>
                  <w:rStyle w:val="Hyperlink"/>
                  <w:b/>
                  <w:sz w:val="24"/>
                  <w:szCs w:val="24"/>
                  <w:lang w:val="sr-Cyrl-CS"/>
                </w:rPr>
                <w:t>а</w:t>
              </w:r>
              <w:r w:rsidR="00431EB4" w:rsidRPr="00137DBD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 5.</w:t>
              </w:r>
              <w:r w:rsidR="00766114" w:rsidRPr="00137DBD">
                <w:rPr>
                  <w:rStyle w:val="Hyperlink"/>
                  <w:b/>
                  <w:sz w:val="24"/>
                  <w:szCs w:val="24"/>
                  <w:lang w:val="ru-RU"/>
                </w:rPr>
                <w:t>3</w:t>
              </w:r>
              <w:r w:rsidR="00431EB4" w:rsidRPr="00137DBD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</w:hyperlink>
            <w:r w:rsidR="00431EB4" w:rsidRPr="00766114">
              <w:rPr>
                <w:sz w:val="24"/>
                <w:szCs w:val="24"/>
                <w:lang w:val="ru-RU"/>
              </w:rPr>
              <w:t xml:space="preserve"> </w:t>
            </w:r>
            <w:r w:rsidR="00431EB4" w:rsidRPr="00766114">
              <w:rPr>
                <w:sz w:val="24"/>
                <w:szCs w:val="24"/>
              </w:rPr>
              <w:t xml:space="preserve">Изборна настава </w:t>
            </w:r>
            <w:r w:rsidR="00431EB4" w:rsidRPr="00766114">
              <w:rPr>
                <w:sz w:val="24"/>
                <w:szCs w:val="24"/>
                <w:lang w:val="ru-RU"/>
              </w:rPr>
              <w:t>на с</w:t>
            </w:r>
            <w:r w:rsidR="00431EB4" w:rsidRPr="00766114">
              <w:rPr>
                <w:sz w:val="24"/>
                <w:szCs w:val="24"/>
                <w:lang w:val="sr-Cyrl-CS"/>
              </w:rPr>
              <w:t>тудијск</w:t>
            </w:r>
            <w:r w:rsidR="00431EB4" w:rsidRPr="00766114">
              <w:rPr>
                <w:sz w:val="24"/>
                <w:szCs w:val="24"/>
                <w:lang w:val="ru-RU"/>
              </w:rPr>
              <w:t xml:space="preserve">ом </w:t>
            </w:r>
            <w:r w:rsidR="00431EB4" w:rsidRPr="00766114">
              <w:rPr>
                <w:sz w:val="24"/>
                <w:szCs w:val="24"/>
                <w:lang w:val="sr-Cyrl-CS"/>
              </w:rPr>
              <w:t xml:space="preserve"> програм</w:t>
            </w:r>
            <w:r w:rsidR="00431EB4" w:rsidRPr="00766114">
              <w:rPr>
                <w:sz w:val="24"/>
                <w:szCs w:val="24"/>
                <w:lang w:val="ru-RU"/>
              </w:rPr>
              <w:t xml:space="preserve">у </w:t>
            </w:r>
          </w:p>
          <w:p w:rsidR="00871477" w:rsidRDefault="00871477" w:rsidP="00A77BF1">
            <w:pPr>
              <w:rPr>
                <w:sz w:val="24"/>
                <w:szCs w:val="24"/>
                <w:lang w:val="ru-RU"/>
              </w:rPr>
            </w:pPr>
          </w:p>
          <w:p w:rsidR="00871477" w:rsidRPr="002C23EB" w:rsidRDefault="004E0369" w:rsidP="00871477">
            <w:pPr>
              <w:rPr>
                <w:bCs/>
                <w:iCs/>
                <w:sz w:val="24"/>
                <w:szCs w:val="24"/>
                <w:lang w:val="sr-Cyrl-CS"/>
              </w:rPr>
            </w:pPr>
            <w:hyperlink r:id="rId11" w:history="1">
              <w:r w:rsidR="00871477" w:rsidRPr="00137DBD">
                <w:rPr>
                  <w:rStyle w:val="Hyperlink"/>
                  <w:sz w:val="24"/>
                  <w:szCs w:val="24"/>
                  <w:lang w:val="sr-Cyrl-CS"/>
                </w:rPr>
                <w:t>Електронски формулар за студи</w:t>
              </w:r>
              <w:r w:rsidR="00871477" w:rsidRPr="00137DBD">
                <w:rPr>
                  <w:rStyle w:val="Hyperlink"/>
                  <w:sz w:val="24"/>
                  <w:szCs w:val="24"/>
                  <w:lang w:val="sr-Cyrl-CS"/>
                </w:rPr>
                <w:t>ј</w:t>
              </w:r>
              <w:r w:rsidR="00871477" w:rsidRPr="00137DBD">
                <w:rPr>
                  <w:rStyle w:val="Hyperlink"/>
                  <w:sz w:val="24"/>
                  <w:szCs w:val="24"/>
                  <w:lang w:val="sr-Cyrl-CS"/>
                </w:rPr>
                <w:t>ски програм</w:t>
              </w:r>
            </w:hyperlink>
          </w:p>
          <w:p w:rsidR="003E5BEF" w:rsidRPr="00766114" w:rsidRDefault="003E5BEF" w:rsidP="00872FDA">
            <w:pPr>
              <w:rPr>
                <w:b/>
                <w:sz w:val="24"/>
                <w:szCs w:val="24"/>
                <w:lang w:val="ru-RU"/>
              </w:rPr>
            </w:pPr>
          </w:p>
          <w:p w:rsidR="00006D84" w:rsidRPr="00F31D76" w:rsidRDefault="00006D84" w:rsidP="00A77BF1">
            <w:pPr>
              <w:tabs>
                <w:tab w:val="left" w:pos="2565"/>
              </w:tabs>
              <w:rPr>
                <w:sz w:val="24"/>
                <w:szCs w:val="24"/>
              </w:rPr>
            </w:pPr>
          </w:p>
        </w:tc>
      </w:tr>
      <w:tr w:rsidR="00283F74" w:rsidRPr="00F31D76">
        <w:tc>
          <w:tcPr>
            <w:tcW w:w="9857" w:type="dxa"/>
          </w:tcPr>
          <w:p w:rsidR="00283F74" w:rsidRPr="004A2A61" w:rsidRDefault="00283F74" w:rsidP="00006D84">
            <w:pPr>
              <w:rPr>
                <w:b/>
                <w:sz w:val="24"/>
                <w:szCs w:val="24"/>
                <w:lang w:val="ru-RU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lastRenderedPageBreak/>
              <w:t>Евиденција:</w:t>
            </w:r>
            <w:r w:rsidR="00956E28" w:rsidRPr="00F31D76">
              <w:rPr>
                <w:b/>
                <w:sz w:val="24"/>
                <w:szCs w:val="24"/>
                <w:lang w:val="sr-Cyrl-CS"/>
              </w:rPr>
              <w:t xml:space="preserve"> </w:t>
            </w:r>
            <w:hyperlink r:id="rId12" w:history="1">
              <w:r w:rsidR="00956E28" w:rsidRPr="00D0057F">
                <w:rPr>
                  <w:rStyle w:val="Hyperlink"/>
                  <w:sz w:val="24"/>
                  <w:szCs w:val="24"/>
                  <w:lang w:val="sr-Cyrl-CS"/>
                </w:rPr>
                <w:t>Распоред часова-</w:t>
              </w:r>
              <w:r w:rsidR="00956E28" w:rsidRPr="00D0057F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5.1</w:t>
              </w:r>
            </w:hyperlink>
            <w:r w:rsidR="00536EAF" w:rsidRPr="00AC3868">
              <w:rPr>
                <w:b/>
                <w:sz w:val="24"/>
                <w:szCs w:val="24"/>
                <w:lang w:val="sr-Cyrl-CS"/>
              </w:rPr>
              <w:t xml:space="preserve">, </w:t>
            </w:r>
            <w:hyperlink r:id="rId13" w:history="1">
              <w:r w:rsidR="0042309C" w:rsidRPr="009B5A2F">
                <w:rPr>
                  <w:rStyle w:val="Hyperlink"/>
                  <w:sz w:val="24"/>
                  <w:szCs w:val="24"/>
                  <w:lang w:val="sr-Cyrl-CS"/>
                </w:rPr>
                <w:t>Књига предмета</w:t>
              </w:r>
              <w:r w:rsidR="001A4B2D" w:rsidRPr="009B5A2F">
                <w:rPr>
                  <w:rStyle w:val="Hyperlink"/>
                  <w:sz w:val="24"/>
                  <w:szCs w:val="24"/>
                  <w:lang w:val="sr-Cyrl-CS"/>
                </w:rPr>
                <w:t xml:space="preserve"> (у </w:t>
              </w:r>
              <w:r w:rsidR="00F50C26" w:rsidRPr="009B5A2F">
                <w:rPr>
                  <w:rStyle w:val="Hyperlink"/>
                  <w:sz w:val="24"/>
                  <w:szCs w:val="24"/>
                  <w:lang w:val="ru-RU"/>
                </w:rPr>
                <w:t>до</w:t>
              </w:r>
              <w:bookmarkStart w:id="0" w:name="_GoBack"/>
              <w:bookmarkEnd w:id="0"/>
              <w:r w:rsidR="00F50C26" w:rsidRPr="009B5A2F">
                <w:rPr>
                  <w:rStyle w:val="Hyperlink"/>
                  <w:sz w:val="24"/>
                  <w:szCs w:val="24"/>
                  <w:lang w:val="ru-RU"/>
                </w:rPr>
                <w:t>к</w:t>
              </w:r>
              <w:r w:rsidR="00F50C26" w:rsidRPr="009B5A2F">
                <w:rPr>
                  <w:rStyle w:val="Hyperlink"/>
                  <w:sz w:val="24"/>
                  <w:szCs w:val="24"/>
                  <w:lang w:val="ru-RU"/>
                </w:rPr>
                <w:t xml:space="preserve">ументацији </w:t>
              </w:r>
              <w:r w:rsidR="00F50C26" w:rsidRPr="009B5A2F">
                <w:rPr>
                  <w:rStyle w:val="Hyperlink"/>
                  <w:sz w:val="24"/>
                  <w:szCs w:val="24"/>
                  <w:lang w:val="sr-Cyrl-CS"/>
                </w:rPr>
                <w:t xml:space="preserve"> и</w:t>
              </w:r>
              <w:r w:rsidR="0042309C" w:rsidRPr="009B5A2F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  <w:r w:rsidR="001A4B2D" w:rsidRPr="009B5A2F">
                <w:rPr>
                  <w:rStyle w:val="Hyperlink"/>
                  <w:sz w:val="24"/>
                  <w:szCs w:val="24"/>
                  <w:lang w:val="sr-Cyrl-CS"/>
                </w:rPr>
                <w:t>на сајту институције</w:t>
              </w:r>
              <w:r w:rsidR="00536EAF" w:rsidRPr="009B5A2F">
                <w:rPr>
                  <w:rStyle w:val="Hyperlink"/>
                  <w:sz w:val="24"/>
                  <w:szCs w:val="24"/>
                  <w:lang w:val="sr-Cyrl-CS"/>
                </w:rPr>
                <w:t>)</w:t>
              </w:r>
              <w:r w:rsidR="00536EAF" w:rsidRPr="009B5A2F">
                <w:rPr>
                  <w:rStyle w:val="Hyperlink"/>
                  <w:b/>
                  <w:sz w:val="24"/>
                  <w:szCs w:val="24"/>
                  <w:lang w:val="sr-Cyrl-CS"/>
                </w:rPr>
                <w:t>-Прилог 5.2</w:t>
              </w:r>
            </w:hyperlink>
            <w:r w:rsidR="004A2A61" w:rsidRPr="004A2A61">
              <w:rPr>
                <w:b/>
                <w:sz w:val="24"/>
                <w:szCs w:val="24"/>
                <w:lang w:val="ru-RU"/>
              </w:rPr>
              <w:t xml:space="preserve">, </w:t>
            </w:r>
            <w:hyperlink r:id="rId14" w:history="1">
              <w:r w:rsidR="004A2A61" w:rsidRPr="009B5A2F">
                <w:rPr>
                  <w:rStyle w:val="Hyperlink"/>
                  <w:sz w:val="24"/>
                  <w:szCs w:val="24"/>
                  <w:lang w:val="ru-RU"/>
                </w:rPr>
                <w:t>Одлука о прихватању студијског програма од стране стручних органа високошколске установе</w:t>
              </w:r>
              <w:r w:rsidR="004A2A61" w:rsidRPr="009B5A2F">
                <w:rPr>
                  <w:rStyle w:val="Hyperlink"/>
                  <w:b/>
                  <w:sz w:val="24"/>
                  <w:szCs w:val="24"/>
                  <w:lang w:val="ru-RU"/>
                </w:rPr>
                <w:t>-Прилог 5.3</w:t>
              </w:r>
            </w:hyperlink>
            <w:r w:rsidR="009B5A2F">
              <w:rPr>
                <w:sz w:val="24"/>
                <w:szCs w:val="24"/>
                <w:lang w:val="ru-RU"/>
              </w:rPr>
              <w:t xml:space="preserve"> </w:t>
            </w:r>
            <w:hyperlink r:id="rId15" w:history="1">
              <w:r w:rsidR="009B5A2F" w:rsidRPr="009B5A2F">
                <w:rPr>
                  <w:rStyle w:val="Hyperlink"/>
                  <w:sz w:val="24"/>
                  <w:szCs w:val="24"/>
                  <w:lang w:val="ru-RU"/>
                </w:rPr>
                <w:t>Прилог 5.3 а</w:t>
              </w:r>
            </w:hyperlink>
          </w:p>
        </w:tc>
      </w:tr>
    </w:tbl>
    <w:p w:rsidR="00006D84" w:rsidRPr="00F31D76" w:rsidRDefault="00006D84" w:rsidP="00006D84">
      <w:pPr>
        <w:rPr>
          <w:sz w:val="24"/>
          <w:szCs w:val="24"/>
          <w:lang w:val="sr-Cyrl-CS"/>
        </w:rPr>
      </w:pPr>
    </w:p>
    <w:sectPr w:rsidR="00006D84" w:rsidRPr="00F31D76" w:rsidSect="00835301">
      <w:pgSz w:w="11909" w:h="16834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71876"/>
    <w:multiLevelType w:val="hybridMultilevel"/>
    <w:tmpl w:val="21087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26E3F"/>
    <w:multiLevelType w:val="hybridMultilevel"/>
    <w:tmpl w:val="562AE1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F2BF9"/>
    <w:multiLevelType w:val="hybridMultilevel"/>
    <w:tmpl w:val="0F1602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C1C6D"/>
    <w:multiLevelType w:val="hybridMultilevel"/>
    <w:tmpl w:val="D4C8B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304AE2"/>
    <w:multiLevelType w:val="multilevel"/>
    <w:tmpl w:val="3E30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</w:abstractNum>
  <w:abstractNum w:abstractNumId="5">
    <w:nsid w:val="0F7B1365"/>
    <w:multiLevelType w:val="hybridMultilevel"/>
    <w:tmpl w:val="ED52177E"/>
    <w:lvl w:ilvl="0" w:tplc="B1CA373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40D7"/>
    <w:multiLevelType w:val="hybridMultilevel"/>
    <w:tmpl w:val="D78491E8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F66CCA"/>
    <w:multiLevelType w:val="hybridMultilevel"/>
    <w:tmpl w:val="0E88EF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640786"/>
    <w:multiLevelType w:val="hybridMultilevel"/>
    <w:tmpl w:val="A3EC2312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5C47B77"/>
    <w:multiLevelType w:val="hybridMultilevel"/>
    <w:tmpl w:val="D37E1F4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A2700"/>
    <w:multiLevelType w:val="hybridMultilevel"/>
    <w:tmpl w:val="58C634DA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3033E3"/>
    <w:multiLevelType w:val="hybridMultilevel"/>
    <w:tmpl w:val="A404DE70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2B104B38"/>
    <w:multiLevelType w:val="hybridMultilevel"/>
    <w:tmpl w:val="AE100F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D36CC7"/>
    <w:multiLevelType w:val="multilevel"/>
    <w:tmpl w:val="2108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136AA0"/>
    <w:multiLevelType w:val="hybridMultilevel"/>
    <w:tmpl w:val="8D3A7B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D15526"/>
    <w:multiLevelType w:val="hybridMultilevel"/>
    <w:tmpl w:val="AFA49C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273A71"/>
    <w:multiLevelType w:val="hybridMultilevel"/>
    <w:tmpl w:val="4800A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734F37"/>
    <w:multiLevelType w:val="hybridMultilevel"/>
    <w:tmpl w:val="8ABE0E5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1D1260F"/>
    <w:multiLevelType w:val="hybridMultilevel"/>
    <w:tmpl w:val="6DC822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8ABA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7406D2"/>
    <w:multiLevelType w:val="hybridMultilevel"/>
    <w:tmpl w:val="D2964C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FB257B"/>
    <w:multiLevelType w:val="hybridMultilevel"/>
    <w:tmpl w:val="489847C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95E0D"/>
    <w:multiLevelType w:val="hybridMultilevel"/>
    <w:tmpl w:val="A0B84FD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4242F"/>
    <w:multiLevelType w:val="hybridMultilevel"/>
    <w:tmpl w:val="A9D27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D76A81"/>
    <w:multiLevelType w:val="hybridMultilevel"/>
    <w:tmpl w:val="3B8E09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E6B3632"/>
    <w:multiLevelType w:val="hybridMultilevel"/>
    <w:tmpl w:val="824E931E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06AFE9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D47CCB"/>
    <w:multiLevelType w:val="hybridMultilevel"/>
    <w:tmpl w:val="0FD6DDF8"/>
    <w:lvl w:ilvl="0" w:tplc="6428C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173088"/>
    <w:multiLevelType w:val="hybridMultilevel"/>
    <w:tmpl w:val="3314D7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4E3CF0"/>
    <w:multiLevelType w:val="hybridMultilevel"/>
    <w:tmpl w:val="E6B43686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9">
    <w:nsid w:val="59C82147"/>
    <w:multiLevelType w:val="multilevel"/>
    <w:tmpl w:val="76BEBA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E6F0D07"/>
    <w:multiLevelType w:val="hybridMultilevel"/>
    <w:tmpl w:val="E180A010"/>
    <w:lvl w:ilvl="0" w:tplc="355216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8D1C92"/>
    <w:multiLevelType w:val="hybridMultilevel"/>
    <w:tmpl w:val="51164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F4B92"/>
    <w:multiLevelType w:val="hybridMultilevel"/>
    <w:tmpl w:val="6FE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91FBC"/>
    <w:multiLevelType w:val="multilevel"/>
    <w:tmpl w:val="1B7C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34">
    <w:nsid w:val="6844491F"/>
    <w:multiLevelType w:val="hybridMultilevel"/>
    <w:tmpl w:val="E55C7F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B72C05"/>
    <w:multiLevelType w:val="hybridMultilevel"/>
    <w:tmpl w:val="F020B0C2"/>
    <w:lvl w:ilvl="0" w:tplc="A27AC2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41BBC"/>
    <w:multiLevelType w:val="hybridMultilevel"/>
    <w:tmpl w:val="557C07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835372"/>
    <w:multiLevelType w:val="hybridMultilevel"/>
    <w:tmpl w:val="E4820A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356CF7"/>
    <w:multiLevelType w:val="hybridMultilevel"/>
    <w:tmpl w:val="42449A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A74A6A"/>
    <w:multiLevelType w:val="hybridMultilevel"/>
    <w:tmpl w:val="1D8270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7"/>
  </w:num>
  <w:num w:numId="5">
    <w:abstractNumId w:val="30"/>
  </w:num>
  <w:num w:numId="6">
    <w:abstractNumId w:val="14"/>
  </w:num>
  <w:num w:numId="7">
    <w:abstractNumId w:val="26"/>
  </w:num>
  <w:num w:numId="8">
    <w:abstractNumId w:val="4"/>
  </w:num>
  <w:num w:numId="9">
    <w:abstractNumId w:val="25"/>
  </w:num>
  <w:num w:numId="10">
    <w:abstractNumId w:val="40"/>
  </w:num>
  <w:num w:numId="11">
    <w:abstractNumId w:val="8"/>
  </w:num>
  <w:num w:numId="12">
    <w:abstractNumId w:val="38"/>
  </w:num>
  <w:num w:numId="13">
    <w:abstractNumId w:val="11"/>
  </w:num>
  <w:num w:numId="14">
    <w:abstractNumId w:val="34"/>
  </w:num>
  <w:num w:numId="15">
    <w:abstractNumId w:val="28"/>
  </w:num>
  <w:num w:numId="16">
    <w:abstractNumId w:val="12"/>
  </w:num>
  <w:num w:numId="17">
    <w:abstractNumId w:val="19"/>
  </w:num>
  <w:num w:numId="18">
    <w:abstractNumId w:val="15"/>
  </w:num>
  <w:num w:numId="19">
    <w:abstractNumId w:val="37"/>
  </w:num>
  <w:num w:numId="20">
    <w:abstractNumId w:val="1"/>
  </w:num>
  <w:num w:numId="21">
    <w:abstractNumId w:val="27"/>
  </w:num>
  <w:num w:numId="22">
    <w:abstractNumId w:val="39"/>
  </w:num>
  <w:num w:numId="23">
    <w:abstractNumId w:val="3"/>
  </w:num>
  <w:num w:numId="24">
    <w:abstractNumId w:val="29"/>
  </w:num>
  <w:num w:numId="25">
    <w:abstractNumId w:val="23"/>
  </w:num>
  <w:num w:numId="26">
    <w:abstractNumId w:val="10"/>
  </w:num>
  <w:num w:numId="27">
    <w:abstractNumId w:val="6"/>
  </w:num>
  <w:num w:numId="28">
    <w:abstractNumId w:val="33"/>
  </w:num>
  <w:num w:numId="29">
    <w:abstractNumId w:val="24"/>
  </w:num>
  <w:num w:numId="30">
    <w:abstractNumId w:val="0"/>
  </w:num>
  <w:num w:numId="31">
    <w:abstractNumId w:val="13"/>
  </w:num>
  <w:num w:numId="32">
    <w:abstractNumId w:val="35"/>
  </w:num>
  <w:num w:numId="33">
    <w:abstractNumId w:val="17"/>
  </w:num>
  <w:num w:numId="34">
    <w:abstractNumId w:val="36"/>
  </w:num>
  <w:num w:numId="35">
    <w:abstractNumId w:val="18"/>
  </w:num>
  <w:num w:numId="36">
    <w:abstractNumId w:val="22"/>
  </w:num>
  <w:num w:numId="37">
    <w:abstractNumId w:val="21"/>
  </w:num>
  <w:num w:numId="38">
    <w:abstractNumId w:val="31"/>
  </w:num>
  <w:num w:numId="39">
    <w:abstractNumId w:val="32"/>
  </w:num>
  <w:num w:numId="40">
    <w:abstractNumId w:val="5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006D84"/>
    <w:rsid w:val="00006D84"/>
    <w:rsid w:val="00033DB7"/>
    <w:rsid w:val="000400F9"/>
    <w:rsid w:val="000439FD"/>
    <w:rsid w:val="00090056"/>
    <w:rsid w:val="000A2D6F"/>
    <w:rsid w:val="000D61D3"/>
    <w:rsid w:val="0013762E"/>
    <w:rsid w:val="00137DBD"/>
    <w:rsid w:val="001713DF"/>
    <w:rsid w:val="00187530"/>
    <w:rsid w:val="001949E3"/>
    <w:rsid w:val="001A4B2D"/>
    <w:rsid w:val="001C0A37"/>
    <w:rsid w:val="001C2F27"/>
    <w:rsid w:val="001C3B1B"/>
    <w:rsid w:val="001C561C"/>
    <w:rsid w:val="001E66ED"/>
    <w:rsid w:val="001E7830"/>
    <w:rsid w:val="001F0596"/>
    <w:rsid w:val="00201A62"/>
    <w:rsid w:val="00225938"/>
    <w:rsid w:val="00245A35"/>
    <w:rsid w:val="00281BFE"/>
    <w:rsid w:val="00283F74"/>
    <w:rsid w:val="00292C23"/>
    <w:rsid w:val="002A73A6"/>
    <w:rsid w:val="002B0F25"/>
    <w:rsid w:val="002B48E7"/>
    <w:rsid w:val="002E055C"/>
    <w:rsid w:val="002E0CF9"/>
    <w:rsid w:val="002E174A"/>
    <w:rsid w:val="002E2183"/>
    <w:rsid w:val="002E7E73"/>
    <w:rsid w:val="002F4834"/>
    <w:rsid w:val="002F5BD6"/>
    <w:rsid w:val="002F7759"/>
    <w:rsid w:val="00306010"/>
    <w:rsid w:val="003077A0"/>
    <w:rsid w:val="0031702F"/>
    <w:rsid w:val="003240D2"/>
    <w:rsid w:val="00342BF2"/>
    <w:rsid w:val="00344CD0"/>
    <w:rsid w:val="00371880"/>
    <w:rsid w:val="00386318"/>
    <w:rsid w:val="00397BC2"/>
    <w:rsid w:val="003A0EC6"/>
    <w:rsid w:val="003A1D67"/>
    <w:rsid w:val="003A2D73"/>
    <w:rsid w:val="003B1274"/>
    <w:rsid w:val="003C3506"/>
    <w:rsid w:val="003D5815"/>
    <w:rsid w:val="003E26D3"/>
    <w:rsid w:val="003E5BEF"/>
    <w:rsid w:val="003F4DAA"/>
    <w:rsid w:val="004002C4"/>
    <w:rsid w:val="00405371"/>
    <w:rsid w:val="0042309C"/>
    <w:rsid w:val="00431EB4"/>
    <w:rsid w:val="0044357B"/>
    <w:rsid w:val="00463021"/>
    <w:rsid w:val="00465759"/>
    <w:rsid w:val="004A2A61"/>
    <w:rsid w:val="004A3D77"/>
    <w:rsid w:val="004A6CCB"/>
    <w:rsid w:val="004D6B1B"/>
    <w:rsid w:val="004E0369"/>
    <w:rsid w:val="004F170B"/>
    <w:rsid w:val="004F345D"/>
    <w:rsid w:val="00500232"/>
    <w:rsid w:val="0050048E"/>
    <w:rsid w:val="00500E4C"/>
    <w:rsid w:val="00507CC7"/>
    <w:rsid w:val="00512C67"/>
    <w:rsid w:val="00513F11"/>
    <w:rsid w:val="00536EAF"/>
    <w:rsid w:val="00566435"/>
    <w:rsid w:val="00572540"/>
    <w:rsid w:val="005A0A93"/>
    <w:rsid w:val="005C25FE"/>
    <w:rsid w:val="005D651B"/>
    <w:rsid w:val="005F522A"/>
    <w:rsid w:val="0061682E"/>
    <w:rsid w:val="00626B78"/>
    <w:rsid w:val="00643AE0"/>
    <w:rsid w:val="00645019"/>
    <w:rsid w:val="00650726"/>
    <w:rsid w:val="00661B65"/>
    <w:rsid w:val="006638C8"/>
    <w:rsid w:val="00671DBE"/>
    <w:rsid w:val="006737A5"/>
    <w:rsid w:val="00677265"/>
    <w:rsid w:val="006775C5"/>
    <w:rsid w:val="00680706"/>
    <w:rsid w:val="0068165B"/>
    <w:rsid w:val="0069170B"/>
    <w:rsid w:val="006932AD"/>
    <w:rsid w:val="006C2252"/>
    <w:rsid w:val="006C2EE6"/>
    <w:rsid w:val="007159CE"/>
    <w:rsid w:val="00717B0C"/>
    <w:rsid w:val="00726D51"/>
    <w:rsid w:val="007364BB"/>
    <w:rsid w:val="00747FE7"/>
    <w:rsid w:val="0076113B"/>
    <w:rsid w:val="00766114"/>
    <w:rsid w:val="00786B79"/>
    <w:rsid w:val="00791A3A"/>
    <w:rsid w:val="00792310"/>
    <w:rsid w:val="00793E0E"/>
    <w:rsid w:val="007A59D4"/>
    <w:rsid w:val="007B1D6F"/>
    <w:rsid w:val="007B3ED8"/>
    <w:rsid w:val="007B5157"/>
    <w:rsid w:val="007C1A1F"/>
    <w:rsid w:val="007C2235"/>
    <w:rsid w:val="008072D0"/>
    <w:rsid w:val="00810E57"/>
    <w:rsid w:val="00814DB5"/>
    <w:rsid w:val="00835301"/>
    <w:rsid w:val="00835B45"/>
    <w:rsid w:val="00850A9C"/>
    <w:rsid w:val="00854671"/>
    <w:rsid w:val="00871477"/>
    <w:rsid w:val="00872FDA"/>
    <w:rsid w:val="008764B5"/>
    <w:rsid w:val="008838F9"/>
    <w:rsid w:val="008861F1"/>
    <w:rsid w:val="008943DC"/>
    <w:rsid w:val="008F0B44"/>
    <w:rsid w:val="008F4A48"/>
    <w:rsid w:val="008F4B2B"/>
    <w:rsid w:val="008F6181"/>
    <w:rsid w:val="00956E28"/>
    <w:rsid w:val="0096421A"/>
    <w:rsid w:val="009675FE"/>
    <w:rsid w:val="009738E7"/>
    <w:rsid w:val="0097643E"/>
    <w:rsid w:val="00982291"/>
    <w:rsid w:val="009833A4"/>
    <w:rsid w:val="009A03F8"/>
    <w:rsid w:val="009A273D"/>
    <w:rsid w:val="009B5A2F"/>
    <w:rsid w:val="009D2CD9"/>
    <w:rsid w:val="009E5B5D"/>
    <w:rsid w:val="009F3838"/>
    <w:rsid w:val="009F51A5"/>
    <w:rsid w:val="009F6044"/>
    <w:rsid w:val="00A12BB7"/>
    <w:rsid w:val="00A14E58"/>
    <w:rsid w:val="00A2125E"/>
    <w:rsid w:val="00A21E0D"/>
    <w:rsid w:val="00A31107"/>
    <w:rsid w:val="00A332AC"/>
    <w:rsid w:val="00A77BF1"/>
    <w:rsid w:val="00AC3868"/>
    <w:rsid w:val="00AD15DD"/>
    <w:rsid w:val="00AD5CC2"/>
    <w:rsid w:val="00AE117B"/>
    <w:rsid w:val="00AF2019"/>
    <w:rsid w:val="00AF3801"/>
    <w:rsid w:val="00B115EC"/>
    <w:rsid w:val="00B118F3"/>
    <w:rsid w:val="00B2036C"/>
    <w:rsid w:val="00B25080"/>
    <w:rsid w:val="00B3307C"/>
    <w:rsid w:val="00B45180"/>
    <w:rsid w:val="00B63818"/>
    <w:rsid w:val="00B67E54"/>
    <w:rsid w:val="00B702BD"/>
    <w:rsid w:val="00B843B4"/>
    <w:rsid w:val="00B9441A"/>
    <w:rsid w:val="00B966E6"/>
    <w:rsid w:val="00BB0ECE"/>
    <w:rsid w:val="00BB0F82"/>
    <w:rsid w:val="00BB38B4"/>
    <w:rsid w:val="00BC62F6"/>
    <w:rsid w:val="00BF4034"/>
    <w:rsid w:val="00C23674"/>
    <w:rsid w:val="00C25892"/>
    <w:rsid w:val="00C4103A"/>
    <w:rsid w:val="00C47528"/>
    <w:rsid w:val="00C6471E"/>
    <w:rsid w:val="00C65F26"/>
    <w:rsid w:val="00C819B7"/>
    <w:rsid w:val="00C82670"/>
    <w:rsid w:val="00C83837"/>
    <w:rsid w:val="00C85D44"/>
    <w:rsid w:val="00C9339C"/>
    <w:rsid w:val="00CB714D"/>
    <w:rsid w:val="00CB7555"/>
    <w:rsid w:val="00CD015B"/>
    <w:rsid w:val="00CD1FB7"/>
    <w:rsid w:val="00CD4541"/>
    <w:rsid w:val="00D0057F"/>
    <w:rsid w:val="00D320FB"/>
    <w:rsid w:val="00D925E5"/>
    <w:rsid w:val="00DA2D09"/>
    <w:rsid w:val="00DD77D2"/>
    <w:rsid w:val="00DD7F72"/>
    <w:rsid w:val="00DE0E82"/>
    <w:rsid w:val="00DE1F20"/>
    <w:rsid w:val="00DE20F0"/>
    <w:rsid w:val="00DF2F37"/>
    <w:rsid w:val="00DF33F9"/>
    <w:rsid w:val="00DF46C9"/>
    <w:rsid w:val="00E05110"/>
    <w:rsid w:val="00E06B8D"/>
    <w:rsid w:val="00E2352D"/>
    <w:rsid w:val="00E44E5A"/>
    <w:rsid w:val="00E51CA0"/>
    <w:rsid w:val="00E54ED8"/>
    <w:rsid w:val="00E8107F"/>
    <w:rsid w:val="00E81A8C"/>
    <w:rsid w:val="00E822D1"/>
    <w:rsid w:val="00E83963"/>
    <w:rsid w:val="00E92AF9"/>
    <w:rsid w:val="00E945B8"/>
    <w:rsid w:val="00EA1FAD"/>
    <w:rsid w:val="00EA6DE5"/>
    <w:rsid w:val="00EC008F"/>
    <w:rsid w:val="00F27F32"/>
    <w:rsid w:val="00F31D76"/>
    <w:rsid w:val="00F36D5C"/>
    <w:rsid w:val="00F50C26"/>
    <w:rsid w:val="00F56FA3"/>
    <w:rsid w:val="00F60EC5"/>
    <w:rsid w:val="00F73489"/>
    <w:rsid w:val="00F73A9E"/>
    <w:rsid w:val="00F763C1"/>
    <w:rsid w:val="00F8043A"/>
    <w:rsid w:val="00F86169"/>
    <w:rsid w:val="00F943A3"/>
    <w:rsid w:val="00FA2BE9"/>
    <w:rsid w:val="00FA6736"/>
    <w:rsid w:val="00FC1DFD"/>
    <w:rsid w:val="00FE440F"/>
    <w:rsid w:val="00FF3AF1"/>
    <w:rsid w:val="00FF751E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7D8FB59-F6D2-4FDB-AB57-57549A7B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7643E"/>
    <w:rPr>
      <w:color w:val="0000FF"/>
      <w:u w:val="single"/>
    </w:rPr>
  </w:style>
  <w:style w:type="character" w:styleId="FollowedHyperlink">
    <w:name w:val="FollowedHyperlink"/>
    <w:basedOn w:val="DefaultParagraphFont"/>
    <w:rsid w:val="0097643E"/>
    <w:rPr>
      <w:color w:val="800080"/>
      <w:u w:val="single"/>
    </w:rPr>
  </w:style>
  <w:style w:type="paragraph" w:customStyle="1" w:styleId="ZchnZchn">
    <w:name w:val="Zchn Zchn"/>
    <w:basedOn w:val="Normal"/>
    <w:rsid w:val="008F4A48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  <w:style w:type="paragraph" w:customStyle="1" w:styleId="ZchnZchn0">
    <w:name w:val="Zchn Zchn"/>
    <w:basedOn w:val="Normal"/>
    <w:rsid w:val="00D925E5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Tabele/Tabela%205.2%20A.docx" TargetMode="External"/><Relationship Id="rId13" Type="http://schemas.openxmlformats.org/officeDocument/2006/relationships/hyperlink" Target="../Tabele/Predmeti.xls" TargetMode="External"/><Relationship Id="rId3" Type="http://schemas.openxmlformats.org/officeDocument/2006/relationships/styles" Target="styles.xml"/><Relationship Id="rId7" Type="http://schemas.openxmlformats.org/officeDocument/2006/relationships/hyperlink" Target="../Tabele/Predmeti.xls" TargetMode="External"/><Relationship Id="rId12" Type="http://schemas.openxmlformats.org/officeDocument/2006/relationships/hyperlink" Target="../Prilozi/PS-5-1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../Tabele/T%205.1A.docx" TargetMode="External"/><Relationship Id="rId11" Type="http://schemas.openxmlformats.org/officeDocument/2006/relationships/hyperlink" Target="../ElektronskiFormulari/STRUKOVNE-Anesteticar.xl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Prilozi/PS-5-3a.pdf" TargetMode="External"/><Relationship Id="rId10" Type="http://schemas.openxmlformats.org/officeDocument/2006/relationships/hyperlink" Target="../Tabele/Tabela%205.3.docx" TargetMode="External"/><Relationship Id="rId4" Type="http://schemas.openxmlformats.org/officeDocument/2006/relationships/settings" Target="settings.xml"/><Relationship Id="rId9" Type="http://schemas.openxmlformats.org/officeDocument/2006/relationships/hyperlink" Target="../Tabele/Tabela%205.2%20B.docx" TargetMode="External"/><Relationship Id="rId14" Type="http://schemas.openxmlformats.org/officeDocument/2006/relationships/hyperlink" Target="../Prilozi/PS-5-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6BABB1D6-F25A-4FBB-B34A-065AABE11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>Microsoft</Company>
  <LinksUpToDate>false</LinksUpToDate>
  <CharactersWithSpaces>3407</CharactersWithSpaces>
  <SharedDoc>false</SharedDoc>
  <HLinks>
    <vt:vector size="12" baseType="variant">
      <vt:variant>
        <vt:i4>4128817</vt:i4>
      </vt:variant>
      <vt:variant>
        <vt:i4>3</vt:i4>
      </vt:variant>
      <vt:variant>
        <vt:i4>0</vt:i4>
      </vt:variant>
      <vt:variant>
        <vt:i4>5</vt:i4>
      </vt:variant>
      <vt:variant>
        <vt:lpwstr>УВОДНА ТАБЕЛА.doc</vt:lpwstr>
      </vt:variant>
      <vt:variant>
        <vt:lpwstr/>
      </vt:variant>
      <vt:variant>
        <vt:i4>2949236</vt:i4>
      </vt:variant>
      <vt:variant>
        <vt:i4>0</vt:i4>
      </vt:variant>
      <vt:variant>
        <vt:i4>0</vt:i4>
      </vt:variant>
      <vt:variant>
        <vt:i4>5</vt:i4>
      </vt:variant>
      <vt:variant>
        <vt:lpwstr>../PREPORUKE I DOPUNSKA UPUTSTVA  2007.doc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Dejan Ristanovic</cp:lastModifiedBy>
  <cp:revision>16</cp:revision>
  <dcterms:created xsi:type="dcterms:W3CDTF">2013-06-22T05:28:00Z</dcterms:created>
  <dcterms:modified xsi:type="dcterms:W3CDTF">2014-04-17T18:31:00Z</dcterms:modified>
</cp:coreProperties>
</file>